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  <w:bookmarkStart w:id="0" w:name="_Toc462155690"/>
      <w:bookmarkStart w:id="1" w:name="_GoBack"/>
      <w:bookmarkEnd w:id="1"/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様式第</w:t>
      </w:r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1</w:t>
      </w:r>
      <w:r>
        <w:rPr>
          <w:rFonts w:hint="default" w:ascii="ＭＳ 明朝" w:hAnsi="ＭＳ 明朝" w:eastAsia="ＭＳ 明朝"/>
          <w:b w:val="1"/>
          <w:color w:val="000000" w:themeColor="text1"/>
          <w:sz w:val="18"/>
        </w:rPr>
        <w:t>号「平面図」</w:t>
      </w:r>
      <w:bookmarkEnd w:id="0"/>
    </w:p>
    <w:tbl>
      <w:tblPr>
        <w:tblStyle w:val="11"/>
        <w:tblpPr w:leftFromText="142" w:rightFromText="142" w:topFromText="0" w:bottomFromText="0" w:vertAnchor="page" w:horzAnchor="margin" w:tblpXSpec="left" w:tblpY="1921"/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754"/>
        <w:gridCol w:w="5027"/>
      </w:tblGrid>
      <w:tr>
        <w:trPr>
          <w:trHeight w:val="560" w:hRule="atLeast"/>
        </w:trPr>
        <w:tc>
          <w:tcPr>
            <w:tcW w:w="97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04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Style w:val="15"/>
                <w:rFonts w:hint="eastAsia" w:ascii="ＭＳ 明朝" w:hAnsi="ＭＳ 明朝" w:eastAsia="ＭＳ 明朝"/>
                <w:sz w:val="24"/>
              </w:rPr>
              <w:t>平　面　図</w:t>
            </w:r>
          </w:p>
        </w:tc>
      </w:tr>
      <w:tr>
        <w:trPr/>
        <w:tc>
          <w:tcPr>
            <w:tcW w:w="97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  <w:r>
              <w:rPr>
                <w:rStyle w:val="15"/>
                <w:rFonts w:hint="eastAsia" w:ascii="ＭＳ 明朝" w:hAnsi="ＭＳ 明朝" w:eastAsia="ＭＳ 明朝"/>
                <w:sz w:val="18"/>
              </w:rPr>
              <w:t>（動物用医薬品、動物用再生医療等製品、動物用医療機器の陳列及び保管場所を図示するとともに、求積に必要な寸法を詳細に記載）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Style w:val="15"/>
                <w:rFonts w:hint="eastAsia" w:ascii="ＭＳ 明朝" w:hAnsi="ＭＳ 明朝" w:eastAsia="ＭＳ 明朝"/>
                <w:sz w:val="20"/>
              </w:rPr>
              <w:t>冷暗貯蔵設備の規格又は立体図及び</w:t>
            </w:r>
            <w:r>
              <w:rPr>
                <w:rStyle w:val="15"/>
                <w:rFonts w:hint="default" w:ascii="ＭＳ 明朝" w:hAnsi="ＭＳ 明朝" w:eastAsia="ＭＳ 明朝"/>
                <w:sz w:val="20"/>
              </w:rPr>
              <w:t>寸法</w:t>
            </w:r>
          </w:p>
        </w:tc>
        <w:tc>
          <w:tcPr>
            <w:tcW w:w="50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Style w:val="15"/>
                <w:rFonts w:hint="eastAsia" w:ascii="ＭＳ 明朝" w:hAnsi="ＭＳ 明朝" w:eastAsia="ＭＳ 明朝"/>
                <w:sz w:val="20"/>
              </w:rPr>
              <w:t>鍵のかかる貯蔵設備の規格又は立体図及び寸法</w:t>
            </w:r>
          </w:p>
        </w:tc>
      </w:tr>
      <w:tr>
        <w:trPr/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  <w:r>
              <w:rPr>
                <w:rStyle w:val="15"/>
                <w:rFonts w:hint="eastAsia" w:ascii="ＭＳ 明朝" w:hAnsi="ＭＳ 明朝" w:eastAsia="ＭＳ 明朝"/>
                <w:sz w:val="18"/>
              </w:rPr>
              <w:t>規格：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5"/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＊医療機器のみを取り扱う場合は記載不要。</w:t>
            </w:r>
          </w:p>
        </w:tc>
        <w:tc>
          <w:tcPr>
            <w:tcW w:w="5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規格：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＊医療機器のみを取り扱う場合は記載不要。</w:t>
            </w:r>
          </w:p>
        </w:tc>
      </w:tr>
    </w:tbl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（日本</w:t>
      </w:r>
      <w:r>
        <w:rPr>
          <w:rFonts w:hint="eastAsia"/>
          <w:color w:val="000000" w:themeColor="text1"/>
        </w:rPr>
        <w:t>産業</w:t>
      </w:r>
      <w:r>
        <w:rPr>
          <w:rFonts w:hint="default"/>
          <w:color w:val="000000" w:themeColor="text1"/>
        </w:rPr>
        <w:t>規格Ａ４）</w:t>
      </w:r>
      <w:r>
        <w:rPr>
          <w:rFonts w:hint="default"/>
          <w:color w:val="000000" w:themeColor="text1"/>
          <w:spacing w:val="-1"/>
        </w:rPr>
        <w:t xml:space="preserve">  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　</w:t>
      </w:r>
    </w:p>
    <w:p>
      <w:pPr>
        <w:pStyle w:val="0"/>
        <w:widowControl w:val="1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上記内容を満たす既存資料等に代える場合にあっては、「別紙のとおり」と記載し、当該資料を添付すること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7"/>
      <w:jc w:val="center"/>
      <w:rPr>
        <w:rFonts w:hint="default" w:ascii="ＭＳ 明朝" w:hAnsi="ＭＳ 明朝" w:eastAsia="ＭＳ 明朝"/>
      </w:rPr>
    </w:pPr>
  </w:p>
  <w:p>
    <w:pPr>
      <w:pStyle w:val="2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suppressAutoHyphens w:val="1"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hAnsiTheme="majorHAnsi" w:eastAsiaTheme="majorEastAsia"/>
      <w:color w:val="000000"/>
      <w:kern w:val="0"/>
      <w:sz w:val="24"/>
    </w:rPr>
  </w:style>
  <w:style w:type="paragraph" w:styleId="2">
    <w:name w:val="heading 2"/>
    <w:basedOn w:val="0"/>
    <w:next w:val="0"/>
    <w:link w:val="29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ﾌﾟﾘﾝﾀﾌｫﾝﾄ1"/>
    <w:next w:val="15"/>
    <w:link w:val="0"/>
    <w:uiPriority w:val="0"/>
    <w:rPr/>
  </w:style>
  <w:style w:type="paragraph" w:styleId="16">
    <w:name w:val="Note Heading"/>
    <w:basedOn w:val="0"/>
    <w:next w:val="0"/>
    <w:link w:val="17"/>
    <w:uiPriority w:val="0"/>
    <w:pPr>
      <w:overflowPunct w:val="0"/>
      <w:adjustRightInd w:val="0"/>
      <w:jc w:val="center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8">
    <w:name w:val="Closing"/>
    <w:basedOn w:val="0"/>
    <w:next w:val="18"/>
    <w:link w:val="19"/>
    <w:uiPriority w:val="0"/>
    <w:pPr>
      <w:overflowPunct w:val="0"/>
      <w:adjustRightInd w:val="0"/>
      <w:jc w:val="right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color w:val="000000"/>
      <w:kern w:val="0"/>
      <w:sz w:val="24"/>
    </w:rPr>
  </w:style>
  <w:style w:type="paragraph" w:styleId="22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overflowPunct w:val="1"/>
      <w:autoSpaceDE w:val="1"/>
      <w:autoSpaceDN w:val="1"/>
      <w:spacing w:before="240" w:beforeLines="0" w:beforeAutospacing="0" w:line="259" w:lineRule="auto"/>
      <w:textAlignment w:val="auto"/>
      <w:outlineLvl w:val="9"/>
    </w:pPr>
    <w:rPr>
      <w:color w:val="2E74B4" w:themeColor="accent1" w:themeShade="BF"/>
      <w:sz w:val="32"/>
    </w:rPr>
  </w:style>
  <w:style w:type="paragraph" w:styleId="23">
    <w:name w:val="toc 1"/>
    <w:basedOn w:val="0"/>
    <w:next w:val="0"/>
    <w:link w:val="0"/>
    <w:uiPriority w:val="0"/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character" w:styleId="29" w:customStyle="1">
    <w:name w:val="見出し 2 (文字)"/>
    <w:basedOn w:val="10"/>
    <w:next w:val="29"/>
    <w:link w:val="2"/>
    <w:uiPriority w:val="0"/>
    <w:rPr>
      <w:rFonts w:asciiTheme="majorHAnsi" w:hAnsiTheme="majorHAnsi" w:eastAsiaTheme="majorEastAsia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42</Words>
  <Characters>243</Characters>
  <Application>JUST Note</Application>
  <Lines>2</Lines>
  <Paragraphs>1</Paragraphs>
  <CharactersWithSpaces>284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藤井＿誠一</dc:creator>
  <cp:lastModifiedBy>藤井＿誠一</cp:lastModifiedBy>
  <cp:lastPrinted>2016-08-22T05:07:00Z</cp:lastPrinted>
  <dcterms:created xsi:type="dcterms:W3CDTF">2021-09-01T04:41:00Z</dcterms:created>
  <dcterms:modified xsi:type="dcterms:W3CDTF">2021-09-01T04:41:19Z</dcterms:modified>
  <cp:revision>6</cp:revision>
</cp:coreProperties>
</file>